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pacing w:val="80"/>
          <w:sz w:val="24"/>
          <w:szCs w:val="24"/>
        </w:rPr>
      </w:pPr>
      <w:r>
        <w:rPr>
          <w:spacing w:val="80"/>
          <w:sz w:val="24"/>
          <w:szCs w:val="24"/>
        </w:rPr>
      </w:r>
    </w:p>
    <w:p>
      <w:pPr>
        <w:pStyle w:val="Normal"/>
        <w:jc w:val="right"/>
        <w:rPr>
          <w:sz w:val="16"/>
          <w:szCs w:val="24"/>
        </w:rPr>
      </w:pPr>
      <w:r>
        <w:rPr>
          <w:sz w:val="16"/>
          <w:szCs w:val="24"/>
        </w:rPr>
        <w:t>m. Łaskarzew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pacing w:val="80"/>
          <w:sz w:val="40"/>
          <w:szCs w:val="40"/>
        </w:rPr>
        <w:t>INFORMACJA</w:t>
        <w:br/>
      </w:r>
      <w:r>
        <w:rPr>
          <w:b/>
          <w:sz w:val="32"/>
          <w:szCs w:val="32"/>
        </w:rPr>
        <w:t>KOMISARZA WYBORCZEGO</w:t>
        <w:br/>
        <w:t>W SIEDLCACH II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z dnia 1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września 2019 r.</w:t>
        <w:br/>
      </w:r>
    </w:p>
    <w:p>
      <w:pPr>
        <w:pStyle w:val="BodyText3"/>
        <w:suppressAutoHyphens w:val="true"/>
        <w:spacing w:lineRule="auto" w:line="276"/>
        <w:ind w:right="283" w:hanging="0"/>
        <w:jc w:val="both"/>
        <w:rPr>
          <w:sz w:val="28"/>
          <w:szCs w:val="28"/>
        </w:rPr>
      </w:pPr>
      <w:r>
        <w:rPr>
          <w:szCs w:val="24"/>
        </w:rPr>
        <w:t>Na podstawie art. 16 § 1 ustawy z dnia 5 stycznia 2011 r. - Kodeks wyborczy (Dz. U. z 2019 r. poz. 684 i 1504) Komisarz Wyborczy w Siedlcach II przekazuje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13 października 2019 r.:</w:t>
      </w:r>
    </w:p>
    <w:p>
      <w:pPr>
        <w:pStyle w:val="BodyText3"/>
        <w:suppressAutoHyphens w:val="true"/>
        <w:spacing w:lineRule="auto" w:line="276"/>
        <w:ind w:right="283" w:firstLine="709"/>
        <w:jc w:val="both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594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487"/>
        <w:gridCol w:w="7371"/>
        <w:gridCol w:w="7088"/>
      </w:tblGrid>
      <w:tr>
        <w:trPr>
          <w:trHeight w:val="1117" w:hRule="atLeast"/>
        </w:trPr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Biała, Cicha, Chopina od nr 1 do nr 10, nr 12 i nr 14, Frycza, Garncarska, Garwolińska, Gen. Hallera od nr 1 do nr 24 i numery parzyste od nr 26 do końca, Jasna, Kopernika od nr 1 do nr 12, Mickiewicza, Piaskowa, Słowackiego, Sportowa od nr 1 do nr 5, Targowa, Zagrodowa, Źródlana.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Błotna, Fabryczna, Garbarska, Gen. Andersa, Klonowa, Kolejowa od nr 3 do końca nieparzyste i od nr 12 do końca parzyste, Konopnickiej, Kościuszki, Krótka, Młyńska, Nadrzeczna od nr 1 do nr 4, Nowa, Polna od nr 1 do nr 8 i numery: 19, 20, 21, 30, 34, 44, Poprzeczna, Przychodnia, Przychód, Rynek Mały, Stacyjna, Tabelowa, Warszawska, Wielgolas, Żytnia.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2 w Łaskarzewie, ul. Kolejowa 13, 08-450 Łaskarzew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15 Sierpnia, 550 Lecia, Agrestowa, Akacjowa, Alejowa nr 21A i od nr 23 do końca, Białe Góry, Biskupa Łaskarza, Brzozowa, Chopina nr 11, nr 13 i od nr 15 do końca, Gen. Hallera numery nieparzyste od nr 25 do końca, Grunwaldzka, Grzybowa, Jabłkowskiego, Jabłońskiego, Jagiełły, Jaśminowa, Kopernika nr 14 i od nr 16 do końca, Kwiatowa, Letnisko, Leśna, Lipowa, Malinowa, Miodowa, Obrońców Łaskarzewa, Pamięci Wanat, Partyzantów, Por. Lewandowskiego, Projektowana, Przedszkolna, Ks. Przesmyckiego, Różana, Sportowa od nr 6 do końca, Solidarności, Świerkowa, Wiśniowa, Kard. St. Wyszyńskiego, Zwycięstwa.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Łaskarzewie, ul. Alejowa 23, 08-450 Łaskarzew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  <w:tr>
        <w:trPr/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both"/>
              <w:rPr>
                <w:b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 Listopada, Alejowa od nr 1 do nr 21 i nr 22, Cmentarna, Dąbrowska, Filtrowa, Kilińskiego, Kolejowa od nr 1 do nr 2 i numery: 4, 6, 8, 10, Ks. Ściegiennego, Księżycowa, Kusocińskiego, Nadrzeczna od nr 5 do nr 11, Niecała, Piękna, Polna od nr 9 do nr 17, nr 23 i nr 25, Rynek Duży im. J. Piłsudskiego, Słoneczna, Strażacka, Sosnowa, Szkolna, Wolska, Wspólna.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Pracy Twórczej "Bajka", ul. Alejowa 13, 08-450 Łaskarzew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Lokal dostosowany do potrzeb wyborców niepełnosprawnych</w:t>
            </w:r>
          </w:p>
          <w:p>
            <w:pPr>
              <w:pStyle w:val="Normal"/>
              <w:spacing w:lineRule="auto" w:line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</w:tr>
    </w:tbl>
    <w:p>
      <w:pPr>
        <w:pStyle w:val="Normal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korespondencyjnie </w:t>
      </w:r>
      <w:r>
        <w:rPr>
          <w:sz w:val="30"/>
          <w:szCs w:val="30"/>
        </w:rPr>
        <w:t xml:space="preserve"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całkowitej niezdolności do pracy;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3) niezdolności do samodzielnej egzystencji;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4) o zaliczeniu do 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lineRule="auto" w:line="276"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Zamiar głosowania korespondencyjnego powinien zostać zgłoszony do Komisarza Wyborczego w Siedlcach II najpóźniej do dnia 30 września 2019 r.</w:t>
      </w:r>
    </w:p>
    <w:p>
      <w:pPr>
        <w:pStyle w:val="Normal"/>
        <w:spacing w:lineRule="auto" w:line="276" w:before="240" w:after="0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Głosować przez pełnomocnika </w:t>
      </w:r>
      <w:r>
        <w:rPr>
          <w:sz w:val="30"/>
          <w:szCs w:val="30"/>
        </w:rPr>
        <w:t>mogą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wyborcy którzy najpóźniej w dniu głosowania ukończą 75 lat lub posiadający orzeczenie </w:t>
        <w:br/>
        <w:t xml:space="preserve">o znacznym lub umiarkowanym stopniu niepełnosprawności, w rozumieniu ustawy z dnia 27 sierpnia 1997 r. o rehabilitacji zawodowej i społecznej oraz zatrudnianiu osób niepełnosprawnych, w tym także wyborcy posiadający orzeczenie organu </w:t>
        <w:br/>
        <w:t>rentowego o: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1) całkowitej niezdolności do pracy i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2) całkowitej niezdolności do pracy;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3) niezdolności do samodzielnej egzystencji;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4) o zaliczeniu do I grupy inwalidów;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5) o zaliczeniu do II grupy inwalidów; </w:t>
      </w:r>
    </w:p>
    <w:p>
      <w:pPr>
        <w:pStyle w:val="Normal"/>
        <w:spacing w:lineRule="auto" w:line="276"/>
        <w:jc w:val="both"/>
        <w:rPr>
          <w:sz w:val="30"/>
          <w:szCs w:val="30"/>
        </w:rPr>
      </w:pPr>
      <w:r>
        <w:rPr>
          <w:sz w:val="30"/>
          <w:szCs w:val="30"/>
        </w:rPr>
        <w:t>a także osoby о stałej albo długotrwałej niezdolności do pracy w gospodarstwie rolnym, którym przysługuje zasiłek pielęgnacyjny.</w:t>
      </w:r>
    </w:p>
    <w:p>
      <w:pPr>
        <w:pStyle w:val="Normal"/>
        <w:spacing w:before="120" w:after="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Wniosek o sporządzenie aktu pełnomocnictwa powinien zostać złożony do Burmistrza Miasta Łaskarzew najpóźniej do dnia 4 października 2019 r.</w:t>
      </w:r>
    </w:p>
    <w:p>
      <w:pPr>
        <w:pStyle w:val="Normal"/>
        <w:spacing w:before="240" w:after="0"/>
        <w:jc w:val="both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Głosowanie w lokalach wyborczych odbywać się będzie w dniu 13 października 2019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r. od godz. 7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 xml:space="preserve"> do godz. 21</w:t>
      </w:r>
      <w:r>
        <w:rPr>
          <w:b/>
          <w:sz w:val="32"/>
          <w:szCs w:val="32"/>
          <w:vertAlign w:val="superscript"/>
        </w:rPr>
        <w:t>00</w:t>
      </w:r>
      <w:r>
        <w:rPr>
          <w:b/>
          <w:sz w:val="32"/>
          <w:szCs w:val="32"/>
        </w:rPr>
        <w:t>.</w:t>
      </w:r>
    </w:p>
    <w:p>
      <w:pPr>
        <w:pStyle w:val="Normal"/>
        <w:ind w:left="7513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left="751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Komisarz Wyborczy</w:t>
      </w:r>
    </w:p>
    <w:p>
      <w:pPr>
        <w:pStyle w:val="Normal"/>
        <w:ind w:left="7513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w Siedlcach II</w:t>
      </w:r>
    </w:p>
    <w:p>
      <w:pPr>
        <w:pStyle w:val="Normal"/>
        <w:ind w:left="6804" w:right="283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agwek6"/>
        <w:ind w:left="7513" w:hanging="0"/>
        <w:jc w:val="center"/>
        <w:rPr>
          <w:sz w:val="24"/>
          <w:szCs w:val="24"/>
        </w:rPr>
      </w:pPr>
      <w:r>
        <w:rPr>
          <w:sz w:val="24"/>
          <w:szCs w:val="24"/>
        </w:rPr>
        <w:t>/-/ Konrad Mielcarek</w:t>
      </w:r>
    </w:p>
    <w:p>
      <w:pPr>
        <w:pStyle w:val="Normal"/>
        <w:ind w:right="283" w:hanging="0"/>
        <w:rPr/>
      </w:pPr>
      <w:r>
        <w:rPr/>
      </w:r>
    </w:p>
    <w:sectPr>
      <w:type w:val="nextPage"/>
      <w:pgSz w:w="16838" w:h="23811"/>
      <w:pgMar w:left="567" w:right="567" w:header="0" w:top="567" w:footer="0" w:bottom="426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sz w:val="28"/>
    </w:rPr>
  </w:style>
  <w:style w:type="paragraph" w:styleId="Nagwek2">
    <w:name w:val="Heading 2"/>
    <w:basedOn w:val="Normal"/>
    <w:next w:val="Normal"/>
    <w:qFormat/>
    <w:pPr>
      <w:keepNext w:val="true"/>
      <w:jc w:val="center"/>
      <w:outlineLvl w:val="1"/>
    </w:pPr>
    <w:rPr>
      <w:sz w:val="28"/>
    </w:rPr>
  </w:style>
  <w:style w:type="paragraph" w:styleId="Nagwek3">
    <w:name w:val="Heading 3"/>
    <w:basedOn w:val="Normal"/>
    <w:next w:val="Normal"/>
    <w:qFormat/>
    <w:pPr>
      <w:keepNext w:val="true"/>
      <w:outlineLvl w:val="2"/>
    </w:pPr>
    <w:rPr>
      <w:b/>
      <w:sz w:val="28"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b/>
      <w:sz w:val="24"/>
    </w:rPr>
  </w:style>
  <w:style w:type="paragraph" w:styleId="Nagwek5">
    <w:name w:val="Heading 5"/>
    <w:basedOn w:val="Normal"/>
    <w:next w:val="Normal"/>
    <w:link w:val="Nagwek5Znak"/>
    <w:qFormat/>
    <w:pPr>
      <w:keepNext w:val="true"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"/>
    <w:next w:val="Normal"/>
    <w:qFormat/>
    <w:pPr>
      <w:keepNext w:val="true"/>
      <w:outlineLvl w:val="5"/>
    </w:pPr>
    <w:rPr>
      <w:b/>
      <w:i/>
      <w:sz w:val="28"/>
    </w:rPr>
  </w:style>
  <w:style w:type="paragraph" w:styleId="Nagwek7">
    <w:name w:val="Heading 7"/>
    <w:basedOn w:val="Normal"/>
    <w:next w:val="Normal"/>
    <w:qFormat/>
    <w:pPr>
      <w:keepNext w:val="true"/>
      <w:jc w:val="center"/>
      <w:outlineLvl w:val="6"/>
    </w:pPr>
    <w:rPr>
      <w:sz w:val="24"/>
    </w:rPr>
  </w:style>
  <w:style w:type="paragraph" w:styleId="Nagwek8">
    <w:name w:val="Heading 8"/>
    <w:basedOn w:val="Normal"/>
    <w:next w:val="Normal"/>
    <w:qFormat/>
    <w:pPr>
      <w:keepNext w:val="true"/>
      <w:outlineLvl w:val="7"/>
    </w:pPr>
    <w:rPr>
      <w:b/>
      <w:sz w:val="32"/>
    </w:rPr>
  </w:style>
  <w:style w:type="paragraph" w:styleId="Nagwek9">
    <w:name w:val="Heading 9"/>
    <w:basedOn w:val="Normal"/>
    <w:next w:val="Normal"/>
    <w:qFormat/>
    <w:pPr>
      <w:keepNext w:val="true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Nagwek5Znak" w:customStyle="1">
    <w:name w:val="Nagłówek 5 Znak"/>
    <w:link w:val="Nagwek5"/>
    <w:qFormat/>
    <w:rsid w:val="00582a5b"/>
    <w:rPr>
      <w:b/>
      <w:sz w:val="24"/>
    </w:rPr>
  </w:style>
  <w:style w:type="character" w:styleId="Strong">
    <w:name w:val="Strong"/>
    <w:uiPriority w:val="22"/>
    <w:qFormat/>
    <w:rsid w:val="003149a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400f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jc w:val="center"/>
    </w:pPr>
    <w:rPr>
      <w:b/>
      <w:sz w:val="7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odyText3">
    <w:name w:val="Body Text 3"/>
    <w:basedOn w:val="Normal"/>
    <w:qFormat/>
    <w:pPr/>
    <w:rPr>
      <w:sz w:val="24"/>
    </w:rPr>
  </w:style>
  <w:style w:type="paragraph" w:styleId="Tytu">
    <w:name w:val="Title"/>
    <w:basedOn w:val="Normal"/>
    <w:qFormat/>
    <w:pPr>
      <w:jc w:val="center"/>
    </w:pPr>
    <w:rPr>
      <w:sz w:val="28"/>
    </w:rPr>
  </w:style>
  <w:style w:type="paragraph" w:styleId="BodyText2">
    <w:name w:val="Body Text 2"/>
    <w:basedOn w:val="Normal"/>
    <w:qFormat/>
    <w:pPr>
      <w:jc w:val="center"/>
    </w:pPr>
    <w:rPr>
      <w:b/>
      <w:sz w:val="96"/>
    </w:rPr>
  </w:style>
  <w:style w:type="paragraph" w:styleId="Caption">
    <w:name w:val="caption"/>
    <w:basedOn w:val="Normal"/>
    <w:next w:val="Normal"/>
    <w:qFormat/>
    <w:pPr/>
    <w:rPr>
      <w:b/>
      <w:sz w:val="24"/>
    </w:rPr>
  </w:style>
  <w:style w:type="paragraph" w:styleId="Przypisdolny">
    <w:name w:val="Footnote Text"/>
    <w:basedOn w:val="Normal"/>
    <w:semiHidden/>
    <w:rsid w:val="00e20273"/>
    <w:pPr/>
    <w:rPr/>
  </w:style>
  <w:style w:type="paragraph" w:styleId="BalloonText">
    <w:name w:val="Balloon Text"/>
    <w:basedOn w:val="Normal"/>
    <w:link w:val="TekstdymkaZnak"/>
    <w:uiPriority w:val="99"/>
    <w:semiHidden/>
    <w:qFormat/>
    <w:rsid w:val="00804038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959a8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0861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88291-7F76-40EA-9C5E-EA453337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LibreOffice/6.1.4.2$Windows_x86 LibreOffice_project/9d0f32d1f0b509096fd65e0d4bec26ddd1938fd3</Application>
  <Pages>2</Pages>
  <Words>667</Words>
  <Characters>3801</Characters>
  <CharactersWithSpaces>4436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2018-08-01T11:09:00Z</dcterms:created>
  <dc:creator>Dyrektor</dc:creator>
  <dc:description/>
  <dc:language>pl-PL</dc:language>
  <cp:lastModifiedBy/>
  <cp:lastPrinted>2016-11-15T08:29:00Z</cp:lastPrinted>
  <dcterms:modified xsi:type="dcterms:W3CDTF">2019-09-18T13:50:15Z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