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6C4A" w14:textId="4FCBAB1E" w:rsidR="00512605" w:rsidRPr="00512605" w:rsidRDefault="00512605" w:rsidP="00512605">
      <w:pPr>
        <w:spacing w:after="200" w:line="276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  <w:bookmarkStart w:id="0" w:name="_GoBack"/>
      <w:bookmarkEnd w:id="0"/>
      <w:r w:rsidRPr="00512605">
        <w:rPr>
          <w:rFonts w:ascii="Arial Narrow" w:eastAsia="Times New Roman" w:hAnsi="Arial Narrow" w:cs="Arial"/>
          <w:sz w:val="22"/>
          <w:szCs w:val="22"/>
          <w:lang w:eastAsia="pl-PL"/>
        </w:rPr>
        <w:t>Łaskarzew 0</w:t>
      </w:r>
      <w:r w:rsidR="006F079A">
        <w:rPr>
          <w:rFonts w:ascii="Arial Narrow" w:eastAsia="Times New Roman" w:hAnsi="Arial Narrow" w:cs="Arial"/>
          <w:sz w:val="22"/>
          <w:szCs w:val="22"/>
          <w:lang w:eastAsia="pl-PL"/>
        </w:rPr>
        <w:t>6</w:t>
      </w:r>
      <w:r w:rsidRPr="00512605">
        <w:rPr>
          <w:rFonts w:ascii="Arial Narrow" w:eastAsia="Times New Roman" w:hAnsi="Arial Narrow" w:cs="Arial"/>
          <w:sz w:val="22"/>
          <w:szCs w:val="22"/>
          <w:lang w:eastAsia="pl-PL"/>
        </w:rPr>
        <w:t>.09.2019r.</w:t>
      </w:r>
    </w:p>
    <w:p w14:paraId="51CF4021" w14:textId="77777777" w:rsidR="00512605" w:rsidRPr="00512605" w:rsidRDefault="00512605" w:rsidP="00512605">
      <w:pPr>
        <w:jc w:val="both"/>
        <w:rPr>
          <w:rFonts w:ascii="Arial Narrow" w:eastAsia="Times New Roman" w:hAnsi="Arial Narrow"/>
          <w:sz w:val="32"/>
          <w:szCs w:val="32"/>
          <w:lang w:eastAsia="pl-PL"/>
        </w:rPr>
      </w:pP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 xml:space="preserve">Do </w:t>
      </w:r>
    </w:p>
    <w:p w14:paraId="16DC0563" w14:textId="77777777" w:rsidR="00512605" w:rsidRPr="00512605" w:rsidRDefault="00512605" w:rsidP="00512605">
      <w:pPr>
        <w:spacing w:line="276" w:lineRule="auto"/>
        <w:jc w:val="both"/>
        <w:rPr>
          <w:rFonts w:ascii="Arial Narrow" w:eastAsia="Times New Roman" w:hAnsi="Arial Narrow"/>
          <w:sz w:val="32"/>
          <w:szCs w:val="32"/>
          <w:lang w:eastAsia="pl-PL"/>
        </w:rPr>
      </w:pP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  <w:t>wszystkich Wykonawców</w:t>
      </w:r>
    </w:p>
    <w:p w14:paraId="11C760D0" w14:textId="77777777" w:rsidR="00512605" w:rsidRPr="00512605" w:rsidRDefault="00512605" w:rsidP="005126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D9C7BB" w14:textId="77777777" w:rsidR="00512605" w:rsidRPr="00512605" w:rsidRDefault="00512605" w:rsidP="00512605">
      <w:pPr>
        <w:suppressAutoHyphens/>
        <w:ind w:left="426" w:hanging="426"/>
        <w:jc w:val="center"/>
        <w:rPr>
          <w:rFonts w:ascii="Arial Narrow" w:eastAsia="TimesNewRomanPS-BoldMT" w:hAnsi="Arial Narrow" w:cs="TimesNewRomanPS-BoldMT"/>
          <w:i/>
          <w:iCs/>
          <w:color w:val="000000"/>
          <w:sz w:val="24"/>
          <w:szCs w:val="24"/>
          <w:lang w:eastAsia="pl-PL"/>
        </w:rPr>
      </w:pPr>
      <w:r w:rsidRPr="005126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dotyczy: zamówienia </w:t>
      </w:r>
      <w:r w:rsidRPr="00512605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IBN.ZP.271.1.28.2019 </w:t>
      </w:r>
      <w:r w:rsidRPr="005126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512605">
        <w:rPr>
          <w:rFonts w:ascii="Arial Narrow" w:eastAsia="TimesNewRomanPS-BoldMT" w:hAnsi="Arial Narrow" w:cs="TimesNewRomanPS-BoldMT"/>
          <w:color w:val="000000"/>
          <w:sz w:val="24"/>
          <w:szCs w:val="24"/>
          <w:lang w:eastAsia="pl-PL"/>
        </w:rPr>
        <w:t xml:space="preserve">pn. </w:t>
      </w:r>
      <w:r w:rsidRPr="00512605">
        <w:rPr>
          <w:rFonts w:ascii="Arial Narrow" w:eastAsia="TimesNewRomanPS-BoldMT" w:hAnsi="Arial Narrow" w:cs="TimesNewRomanPS-BoldMT"/>
          <w:i/>
          <w:iCs/>
          <w:color w:val="000000"/>
          <w:sz w:val="24"/>
          <w:szCs w:val="24"/>
          <w:lang w:eastAsia="pl-PL"/>
        </w:rPr>
        <w:t xml:space="preserve"> </w:t>
      </w:r>
    </w:p>
    <w:p w14:paraId="45D0254E" w14:textId="77777777" w:rsidR="00512605" w:rsidRPr="00512605" w:rsidRDefault="00512605" w:rsidP="00512605">
      <w:pPr>
        <w:suppressAutoHyphens/>
        <w:ind w:left="426" w:hanging="426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512605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</w:t>
      </w:r>
      <w:r w:rsidRPr="00512605">
        <w:rPr>
          <w:rFonts w:ascii="Arial Narrow" w:eastAsia="Times New Roman" w:hAnsi="Arial Narrow" w:cs="Arial"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udzielenie i obsługa kredytu długoterminowego </w:t>
      </w:r>
      <w:r w:rsidRPr="00512605">
        <w:rPr>
          <w:rFonts w:ascii="Arial Narrow" w:eastAsia="Times New Roman" w:hAnsi="Arial Narrow" w:cs="Arial"/>
          <w:sz w:val="24"/>
          <w:szCs w:val="24"/>
          <w:lang w:eastAsia="ar-SA"/>
        </w:rPr>
        <w:t>w wysokości 500.000,00- zł  na pokrycie planowanego deficytu budżetowego</w:t>
      </w:r>
      <w:r w:rsidRPr="0051260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”</w:t>
      </w:r>
    </w:p>
    <w:p w14:paraId="2B355184" w14:textId="3784F791" w:rsidR="00512605" w:rsidRDefault="00512605" w:rsidP="00512605">
      <w:pPr>
        <w:rPr>
          <w:rFonts w:cs="Arial"/>
        </w:rPr>
      </w:pPr>
    </w:p>
    <w:p w14:paraId="031A3B83" w14:textId="2069CF28" w:rsidR="00512605" w:rsidRPr="00512605" w:rsidRDefault="00512605" w:rsidP="00512605">
      <w:pPr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0"/>
      </w:tblGrid>
      <w:tr w:rsidR="00512605" w:rsidRPr="00512605" w14:paraId="5DC34FB6" w14:textId="77777777" w:rsidTr="00AB27B8">
        <w:trPr>
          <w:cantSplit/>
          <w:trHeight w:val="766"/>
        </w:trPr>
        <w:tc>
          <w:tcPr>
            <w:tcW w:w="5000" w:type="pct"/>
            <w:vAlign w:val="center"/>
          </w:tcPr>
          <w:p w14:paraId="13CCB4C5" w14:textId="23B8641E" w:rsidR="00512605" w:rsidRPr="00512605" w:rsidRDefault="00512605" w:rsidP="005126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Prosimy o potwierdzenie, że aktualnie nie toczy się przeciwko Zamawiającemu postępowanie egzekucyjne w kwocie wyższej niż 0,1% dochodów za ostatni rok budżetowy</w:t>
            </w:r>
            <w:r w:rsidRPr="00512605">
              <w:rPr>
                <w:rFonts w:ascii="Arial Narrow" w:hAnsi="Arial Narrow" w:cs="PKOBankPolski,Italic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ani w kwocie wyższej niż 100 000 zł.</w:t>
            </w:r>
          </w:p>
          <w:p w14:paraId="73E5A2EB" w14:textId="15E23324" w:rsidR="00512605" w:rsidRPr="00512605" w:rsidRDefault="00512605" w:rsidP="00512605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126D">
              <w:rPr>
                <w:rFonts w:ascii="Arial Narrow" w:hAnsi="Arial Narrow" w:cs="PKOBankPolski"/>
                <w:sz w:val="24"/>
                <w:szCs w:val="24"/>
                <w:u w:val="single"/>
                <w:lang w:eastAsia="pl-PL"/>
              </w:rPr>
              <w:t>Odpowiedź</w:t>
            </w:r>
            <w:r w:rsidRPr="009D126D">
              <w:rPr>
                <w:rFonts w:ascii="Arial Narrow" w:hAnsi="Arial Narrow" w:cs="PKOBankPolski"/>
                <w:sz w:val="24"/>
                <w:szCs w:val="24"/>
                <w:lang w:eastAsia="pl-PL"/>
              </w:rPr>
              <w:t>: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N</w:t>
            </w:r>
            <w:r w:rsidR="00890C0A">
              <w:rPr>
                <w:rFonts w:ascii="Arial Narrow" w:hAnsi="Arial Narrow" w:cs="PKOBankPolski"/>
                <w:sz w:val="24"/>
                <w:szCs w:val="24"/>
                <w:lang w:eastAsia="pl-PL"/>
              </w:rPr>
              <w:t>IE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>przeciwko Miastu Łaskarzew nie toczy się żadne postępowanie egzekucyjne.</w:t>
            </w:r>
          </w:p>
          <w:p w14:paraId="2F3FA0B7" w14:textId="77777777" w:rsidR="00512605" w:rsidRPr="00512605" w:rsidRDefault="00512605" w:rsidP="00AB27B8">
            <w:pPr>
              <w:pStyle w:val="Akapitzlist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</w:p>
          <w:p w14:paraId="37055A55" w14:textId="77777777" w:rsidR="00512605" w:rsidRPr="00512605" w:rsidRDefault="00512605" w:rsidP="005126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Prosimy o potwierdzenie, że aktualnie nie występują nieujęte w kwocie zadłużenia w</w:t>
            </w:r>
          </w:p>
          <w:p w14:paraId="63673E27" w14:textId="1567959F" w:rsidR="00512605" w:rsidRPr="00512605" w:rsidRDefault="00512605" w:rsidP="00512605">
            <w:pPr>
              <w:autoSpaceDE w:val="0"/>
              <w:autoSpaceDN w:val="0"/>
              <w:adjustRightInd w:val="0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sprawozdaniach budżetowych lub wieloletniej prognozie finansowej transakcje (instrumenty</w:t>
            </w:r>
          </w:p>
          <w:p w14:paraId="0AC83EC1" w14:textId="7A03C195" w:rsidR="00512605" w:rsidRPr="00512605" w:rsidRDefault="00512605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finansowe o charakterze ekonomicznym zbliżonym do kredytu, pożyczki lub poręczenia)</w:t>
            </w:r>
          </w:p>
          <w:p w14:paraId="3F1C2AC2" w14:textId="0E1077EB" w:rsidR="00512605" w:rsidRPr="00512605" w:rsidRDefault="00512605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wynikające ze:</w:t>
            </w:r>
          </w:p>
          <w:p w14:paraId="36A13A9B" w14:textId="7B5C845A" w:rsidR="00512605" w:rsidRPr="00512605" w:rsidRDefault="00512605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     </w:t>
            </w:r>
            <w:r w:rsidRPr="00512605"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-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sprzedaży zwrotnej składników majątku komunalnego,</w:t>
            </w:r>
          </w:p>
          <w:p w14:paraId="625215E3" w14:textId="43F30F04" w:rsidR="00512605" w:rsidRPr="00512605" w:rsidRDefault="00512605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     </w:t>
            </w:r>
            <w:r w:rsidRPr="00512605"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-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leasingu zwrotnego składników majątku komunalnego,</w:t>
            </w:r>
          </w:p>
          <w:p w14:paraId="021E8D8B" w14:textId="22640888" w:rsidR="00512605" w:rsidRPr="00512605" w:rsidRDefault="00512605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     </w:t>
            </w:r>
            <w:r w:rsidRPr="00512605"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-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płatności ratalnej, dokonywanej przez okres dłuższy niż 12 miesięcy, za wykonane</w:t>
            </w:r>
          </w:p>
          <w:p w14:paraId="6928CC6F" w14:textId="6C6E3981" w:rsidR="00512605" w:rsidRPr="00512605" w:rsidRDefault="00512605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 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dostawy lub zrealizowane usługi na rzecz Zamawiającego,</w:t>
            </w:r>
          </w:p>
          <w:p w14:paraId="583463AB" w14:textId="77777777" w:rsidR="009D126D" w:rsidRDefault="00512605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     </w:t>
            </w:r>
            <w:r w:rsidRPr="00512605"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-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kwoty długu wynikającej ze spłaty wierzyciela Miasta</w:t>
            </w:r>
            <w:r w:rsidRPr="00512605">
              <w:rPr>
                <w:rFonts w:ascii="Arial Narrow" w:hAnsi="Arial Narrow" w:cs="PKOBankPolski,Italic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dokonanej przez osobę trzecią w trybie </w:t>
            </w:r>
            <w:r w:rsidR="009D126D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</w:t>
            </w:r>
          </w:p>
          <w:p w14:paraId="5BE86C54" w14:textId="77777777" w:rsidR="009D126D" w:rsidRDefault="009D126D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określonym w art. 518 ustawy Kodeks cywilny (tzw. subrogacji) wraz z restrukturyzacją </w:t>
            </w: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</w:t>
            </w:r>
          </w:p>
          <w:p w14:paraId="6C1E1FC6" w14:textId="77777777" w:rsidR="009D126D" w:rsidRDefault="009D126D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zadłużenia, za wyjątkiem przypadku kredytu, pożyczki lub emisji papierów wartościowych </w:t>
            </w: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</w:t>
            </w:r>
          </w:p>
          <w:p w14:paraId="6CE36EAD" w14:textId="77777777" w:rsidR="009D126D" w:rsidRDefault="009D126D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przewidzianych na spłatę wcześniej zaciągniętych zobowiązań z tytułu emisji papierów </w:t>
            </w: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</w:t>
            </w:r>
          </w:p>
          <w:p w14:paraId="5D37AE58" w14:textId="0E046FD9" w:rsidR="00512605" w:rsidRPr="00512605" w:rsidRDefault="009D126D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wartościowych oraz zaciągniętych pożyczek i kredytów,</w:t>
            </w:r>
          </w:p>
          <w:p w14:paraId="3C2845A7" w14:textId="57DD0276" w:rsidR="00512605" w:rsidRPr="00512605" w:rsidRDefault="009D126D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      </w:t>
            </w:r>
            <w:r w:rsidR="00512605" w:rsidRPr="00512605">
              <w:rPr>
                <w:rFonts w:ascii="Arial Narrow" w:hAnsi="Arial Narrow" w:cs="Symbol"/>
                <w:sz w:val="24"/>
                <w:szCs w:val="24"/>
                <w:lang w:eastAsia="pl-PL"/>
              </w:rPr>
              <w:t xml:space="preserve">-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umów wsparcia udzielonych spółkom komunalnym realizującym zadania z zakresu zadań</w:t>
            </w:r>
          </w:p>
          <w:p w14:paraId="7004EFC8" w14:textId="1867A8B9" w:rsidR="00512605" w:rsidRPr="00512605" w:rsidRDefault="009D126D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,Italic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własnych Miasta</w:t>
            </w:r>
          </w:p>
          <w:p w14:paraId="3FEB444F" w14:textId="77777777" w:rsidR="009D126D" w:rsidRDefault="009D126D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− w kwocie wyższej niż 1% dochodów Zamawiającego za ostatni rok budżetowy lub w kwocie </w:t>
            </w: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</w:t>
            </w:r>
          </w:p>
          <w:p w14:paraId="086FBCE0" w14:textId="2EF49EDF" w:rsidR="00512605" w:rsidRDefault="009D126D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wyższej niż 500.000 zł</w:t>
            </w:r>
            <w:r w:rsidR="00512605" w:rsidRPr="00512605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89A39CF" w14:textId="77777777" w:rsidR="00890C0A" w:rsidRDefault="009D126D" w:rsidP="00890C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Odpowiedź:</w:t>
            </w:r>
            <w:r w:rsidR="00890C0A" w:rsidRPr="00890C0A">
              <w:rPr>
                <w:rFonts w:ascii="Arial Narrow" w:hAnsi="Arial Narrow"/>
                <w:sz w:val="24"/>
                <w:szCs w:val="24"/>
              </w:rPr>
              <w:t xml:space="preserve"> TAK, </w:t>
            </w:r>
            <w:r w:rsidR="00890C0A">
              <w:rPr>
                <w:rFonts w:ascii="Arial Narrow" w:hAnsi="Arial Narrow"/>
                <w:sz w:val="24"/>
                <w:szCs w:val="24"/>
              </w:rPr>
              <w:t>a</w:t>
            </w:r>
            <w:r w:rsidR="00890C0A" w:rsidRPr="00890C0A">
              <w:rPr>
                <w:rFonts w:ascii="Arial Narrow" w:hAnsi="Arial Narrow"/>
                <w:sz w:val="24"/>
                <w:szCs w:val="24"/>
              </w:rPr>
              <w:t xml:space="preserve">ktualnie nie występują nieujęte w kwocie zadłużenia w sprawozdaniach </w:t>
            </w:r>
            <w:r w:rsidR="00890C0A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58A687AC" w14:textId="77777777" w:rsidR="00890C0A" w:rsidRDefault="00890C0A" w:rsidP="00890C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 w:rsidRPr="00890C0A">
              <w:rPr>
                <w:rFonts w:ascii="Arial Narrow" w:hAnsi="Arial Narrow"/>
                <w:sz w:val="24"/>
                <w:szCs w:val="24"/>
              </w:rPr>
              <w:t xml:space="preserve">budżetowych i WPF transakcje – instrumenty finansowe o charakterze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0DF2281" w14:textId="04AC2E56" w:rsidR="00890C0A" w:rsidRPr="00890C0A" w:rsidRDefault="00890C0A" w:rsidP="00890C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</w:t>
            </w:r>
            <w:r w:rsidRPr="00890C0A">
              <w:rPr>
                <w:rFonts w:ascii="Arial Narrow" w:hAnsi="Arial Narrow"/>
                <w:sz w:val="24"/>
                <w:szCs w:val="24"/>
              </w:rPr>
              <w:t>ekonomicznym zbliżonym do kredytu, pożyczki lub poręczenia.</w:t>
            </w:r>
          </w:p>
          <w:p w14:paraId="797F8C47" w14:textId="6437EF2B" w:rsidR="009D126D" w:rsidRPr="009D126D" w:rsidRDefault="009D126D" w:rsidP="00AB27B8">
            <w:pPr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</w:p>
          <w:p w14:paraId="3D412E59" w14:textId="65FC2CC2" w:rsidR="00512605" w:rsidRDefault="00512605" w:rsidP="00512605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/>
                <w:color w:val="auto"/>
              </w:rPr>
            </w:pPr>
            <w:r w:rsidRPr="00512605">
              <w:rPr>
                <w:rFonts w:ascii="Arial Narrow" w:hAnsi="Arial Narrow"/>
                <w:color w:val="auto"/>
              </w:rPr>
              <w:t xml:space="preserve">Czy zawieszono organy </w:t>
            </w:r>
            <w:proofErr w:type="spellStart"/>
            <w:r w:rsidRPr="00512605">
              <w:rPr>
                <w:rFonts w:ascii="Arial Narrow" w:hAnsi="Arial Narrow"/>
                <w:color w:val="auto"/>
              </w:rPr>
              <w:t>jst</w:t>
            </w:r>
            <w:proofErr w:type="spellEnd"/>
            <w:r w:rsidRPr="00512605">
              <w:rPr>
                <w:rFonts w:ascii="Arial Narrow" w:hAnsi="Arial Narrow"/>
                <w:color w:val="auto"/>
              </w:rPr>
              <w:t xml:space="preserve"> lub ustanowiono zarząd komisaryczny wskutek nierokującego nadziei na szybką poprawę i przedłużającego się braku skuteczności w wykonywaniu zadań publicznych przez organy </w:t>
            </w:r>
            <w:proofErr w:type="spellStart"/>
            <w:r w:rsidRPr="00512605">
              <w:rPr>
                <w:rFonts w:ascii="Arial Narrow" w:hAnsi="Arial Narrow"/>
                <w:color w:val="auto"/>
              </w:rPr>
              <w:t>jst</w:t>
            </w:r>
            <w:proofErr w:type="spellEnd"/>
            <w:r w:rsidRPr="00512605">
              <w:rPr>
                <w:rFonts w:ascii="Arial Narrow" w:hAnsi="Arial Narrow"/>
                <w:color w:val="auto"/>
              </w:rPr>
              <w:t xml:space="preserve">? </w:t>
            </w:r>
          </w:p>
          <w:p w14:paraId="3AC7368B" w14:textId="77777777" w:rsidR="00890C0A" w:rsidRDefault="00890C0A" w:rsidP="00890C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9D126D" w:rsidRPr="00890C0A">
              <w:rPr>
                <w:rFonts w:ascii="Arial Narrow" w:hAnsi="Arial Narrow"/>
                <w:sz w:val="24"/>
                <w:szCs w:val="24"/>
                <w:u w:val="single"/>
              </w:rPr>
              <w:t>Odpowiedź:</w:t>
            </w:r>
            <w:r w:rsidR="009D126D" w:rsidRPr="00890C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90C0A">
              <w:rPr>
                <w:rFonts w:ascii="Arial Narrow" w:hAnsi="Arial Narrow"/>
                <w:sz w:val="24"/>
                <w:szCs w:val="24"/>
              </w:rPr>
              <w:t xml:space="preserve">NIE, Miastu Łaskarzew nie zawieszono żadnych organów </w:t>
            </w:r>
            <w:r>
              <w:rPr>
                <w:rFonts w:ascii="Arial Narrow" w:hAnsi="Arial Narrow"/>
                <w:sz w:val="24"/>
                <w:szCs w:val="24"/>
              </w:rPr>
              <w:t>JST</w:t>
            </w:r>
            <w:r w:rsidRPr="00890C0A">
              <w:rPr>
                <w:rFonts w:ascii="Arial Narrow" w:hAnsi="Arial Narrow"/>
                <w:sz w:val="24"/>
                <w:szCs w:val="24"/>
              </w:rPr>
              <w:t xml:space="preserve"> ani nie ustanowiono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1CE245F" w14:textId="77777777" w:rsidR="00890C0A" w:rsidRDefault="00890C0A" w:rsidP="00890C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 w:rsidRPr="00890C0A">
              <w:rPr>
                <w:rFonts w:ascii="Arial Narrow" w:hAnsi="Arial Narrow"/>
                <w:sz w:val="24"/>
                <w:szCs w:val="24"/>
              </w:rPr>
              <w:t xml:space="preserve">zarządu komisarycznego wskutek nierokującego nadziei na szybka poprawę i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EDD9CDF" w14:textId="77777777" w:rsidR="00890C0A" w:rsidRDefault="00890C0A" w:rsidP="00890C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 w:rsidRPr="00890C0A">
              <w:rPr>
                <w:rFonts w:ascii="Arial Narrow" w:hAnsi="Arial Narrow"/>
                <w:sz w:val="24"/>
                <w:szCs w:val="24"/>
              </w:rPr>
              <w:t>przedłużającego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90C0A">
              <w:rPr>
                <w:rFonts w:ascii="Arial Narrow" w:hAnsi="Arial Narrow"/>
                <w:sz w:val="24"/>
                <w:szCs w:val="24"/>
              </w:rPr>
              <w:t xml:space="preserve">się braku skuteczności w wykonywaniu zadań publicznych przez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64DF641" w14:textId="1BFA4158" w:rsidR="009D126D" w:rsidRPr="009D126D" w:rsidRDefault="00890C0A" w:rsidP="00890C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 w:rsidRPr="00890C0A">
              <w:rPr>
                <w:rFonts w:ascii="Arial Narrow" w:hAnsi="Arial Narrow"/>
                <w:sz w:val="24"/>
                <w:szCs w:val="24"/>
              </w:rPr>
              <w:t xml:space="preserve">organy </w:t>
            </w:r>
            <w:r>
              <w:rPr>
                <w:rFonts w:ascii="Arial Narrow" w:hAnsi="Arial Narrow"/>
                <w:sz w:val="24"/>
                <w:szCs w:val="24"/>
              </w:rPr>
              <w:t>JST</w:t>
            </w:r>
            <w:r w:rsidRPr="00890C0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89BD83D" w14:textId="77777777" w:rsidR="00512605" w:rsidRPr="00512605" w:rsidRDefault="00512605" w:rsidP="00AB27B8">
            <w:pPr>
              <w:pStyle w:val="Default"/>
              <w:ind w:left="720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512605" w:rsidRPr="00512605" w14:paraId="2DDCD4BF" w14:textId="77777777" w:rsidTr="00AB27B8">
        <w:trPr>
          <w:cantSplit/>
        </w:trPr>
        <w:tc>
          <w:tcPr>
            <w:tcW w:w="5000" w:type="pct"/>
            <w:vAlign w:val="center"/>
          </w:tcPr>
          <w:p w14:paraId="28D5D1C2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435DFF51" w14:textId="77777777" w:rsidTr="00AB27B8">
        <w:trPr>
          <w:cantSplit/>
        </w:trPr>
        <w:tc>
          <w:tcPr>
            <w:tcW w:w="5000" w:type="pct"/>
            <w:vAlign w:val="center"/>
          </w:tcPr>
          <w:p w14:paraId="0BDA71FD" w14:textId="1CB758A3" w:rsidR="00512605" w:rsidRDefault="00512605" w:rsidP="009D126D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 w:cs="Arial"/>
                <w:sz w:val="24"/>
                <w:szCs w:val="24"/>
              </w:rPr>
            </w:pPr>
            <w:r w:rsidRPr="00512605">
              <w:rPr>
                <w:rFonts w:ascii="Arial Narrow" w:hAnsi="Arial Narrow" w:cs="Arial"/>
                <w:sz w:val="24"/>
                <w:szCs w:val="24"/>
              </w:rPr>
              <w:t>Opinia RIO o sprawozdaniu z wykonania budżetu za ostatni zamknięty rok budżetowy.</w:t>
            </w:r>
          </w:p>
          <w:p w14:paraId="032B6C16" w14:textId="77777777" w:rsidR="00890C0A" w:rsidRPr="00D70E83" w:rsidRDefault="009D126D" w:rsidP="00890C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Odpowiedź:</w:t>
            </w:r>
            <w:r w:rsidR="00890C0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890C0A" w:rsidRPr="00D70E83">
              <w:rPr>
                <w:rFonts w:ascii="Arial Narrow" w:hAnsi="Arial Narrow"/>
                <w:sz w:val="24"/>
                <w:szCs w:val="24"/>
              </w:rPr>
              <w:t>W załączeniu przekazujemy sprawozdanie z wykonania budżetu za rok 2018.</w:t>
            </w:r>
          </w:p>
          <w:p w14:paraId="40D0298D" w14:textId="03106E55" w:rsidR="009D126D" w:rsidRPr="00890C0A" w:rsidRDefault="009D126D" w:rsidP="009D126D">
            <w:pPr>
              <w:spacing w:before="120"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  <w:p w14:paraId="5653BF24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  <w:p w14:paraId="65D8A5D0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02E1CBBF" w14:textId="77777777" w:rsidTr="00AB27B8">
        <w:trPr>
          <w:cantSplit/>
        </w:trPr>
        <w:tc>
          <w:tcPr>
            <w:tcW w:w="5000" w:type="pct"/>
            <w:vAlign w:val="center"/>
          </w:tcPr>
          <w:p w14:paraId="0818AFB4" w14:textId="36E1E301" w:rsidR="00512605" w:rsidRDefault="00512605" w:rsidP="009D126D">
            <w:pPr>
              <w:numPr>
                <w:ilvl w:val="0"/>
                <w:numId w:val="1"/>
              </w:numPr>
              <w:ind w:left="284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512605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lastRenderedPageBreak/>
              <w:t>Opinia RIO w sprawie możliwości sfinansowania deficytu na 2018r. oraz w sprawie prognozy prawidłowości planowanej kwoty długu.</w:t>
            </w:r>
          </w:p>
          <w:p w14:paraId="5B5ED50E" w14:textId="77777777" w:rsidR="009260DA" w:rsidRDefault="00D70E83" w:rsidP="00D70E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    </w:t>
            </w:r>
            <w:r w:rsidR="009D126D">
              <w:rPr>
                <w:rFonts w:ascii="Arial Narrow" w:eastAsia="Times New Roman" w:hAnsi="Arial Narrow"/>
                <w:sz w:val="24"/>
                <w:szCs w:val="24"/>
                <w:u w:val="single"/>
                <w:lang w:eastAsia="pl-PL"/>
              </w:rPr>
              <w:t>Odpowiedź:</w:t>
            </w:r>
            <w:r w:rsidR="009D126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D70E83">
              <w:rPr>
                <w:rFonts w:ascii="Arial Narrow" w:hAnsi="Arial Narrow"/>
                <w:sz w:val="24"/>
                <w:szCs w:val="24"/>
              </w:rPr>
              <w:t xml:space="preserve">W załączeniu przekazujemy opinię RIO </w:t>
            </w:r>
            <w:r w:rsidR="009260DA">
              <w:rPr>
                <w:rFonts w:ascii="Arial Narrow" w:hAnsi="Arial Narrow"/>
                <w:sz w:val="24"/>
                <w:szCs w:val="24"/>
              </w:rPr>
              <w:t xml:space="preserve">o projekcie uchwały budżetowej na rok  </w:t>
            </w:r>
          </w:p>
          <w:p w14:paraId="4FCCEDDE" w14:textId="5E1EECE1" w:rsidR="00D70E83" w:rsidRPr="00D70E83" w:rsidRDefault="009260DA" w:rsidP="00D70E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2018, w którym nie wystąpił </w:t>
            </w:r>
            <w:r w:rsidR="00D70E8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0E83" w:rsidRPr="00D70E83">
              <w:rPr>
                <w:rFonts w:ascii="Arial Narrow" w:hAnsi="Arial Narrow"/>
                <w:sz w:val="24"/>
                <w:szCs w:val="24"/>
              </w:rPr>
              <w:t>deficyt</w:t>
            </w:r>
            <w:r>
              <w:rPr>
                <w:rFonts w:ascii="Arial Narrow" w:hAnsi="Arial Narrow"/>
                <w:sz w:val="24"/>
                <w:szCs w:val="24"/>
              </w:rPr>
              <w:t xml:space="preserve"> budżetowy</w:t>
            </w:r>
            <w:r w:rsidR="00D70E83" w:rsidRPr="00D70E83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61947BC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04D7D03C" w14:textId="77777777" w:rsidTr="00AB27B8">
        <w:tc>
          <w:tcPr>
            <w:tcW w:w="5000" w:type="pct"/>
            <w:vAlign w:val="center"/>
          </w:tcPr>
          <w:p w14:paraId="2B5206B3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1A59A38B" w14:textId="77777777" w:rsidTr="00AB27B8">
        <w:tc>
          <w:tcPr>
            <w:tcW w:w="5000" w:type="pct"/>
            <w:vAlign w:val="center"/>
          </w:tcPr>
          <w:p w14:paraId="2E6C3D83" w14:textId="77777777" w:rsidR="009D126D" w:rsidRDefault="00512605" w:rsidP="00AB27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2605">
              <w:rPr>
                <w:rFonts w:ascii="Arial Narrow" w:hAnsi="Arial Narrow"/>
                <w:sz w:val="24"/>
                <w:szCs w:val="24"/>
                <w:lang w:eastAsia="pl-PL"/>
              </w:rPr>
              <w:t xml:space="preserve">6. </w:t>
            </w:r>
            <w:r w:rsidRPr="00512605">
              <w:rPr>
                <w:rFonts w:ascii="Arial Narrow" w:hAnsi="Arial Narrow"/>
                <w:sz w:val="24"/>
                <w:szCs w:val="24"/>
              </w:rPr>
              <w:t xml:space="preserve">Czy Zamawiający wyraża zgodę na zabezpieczenie w postaci weksla in blanco Kredytobiorcy </w:t>
            </w:r>
          </w:p>
          <w:p w14:paraId="665C31AF" w14:textId="35F252D2" w:rsidR="00512605" w:rsidRDefault="009D126D" w:rsidP="00AB27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512605" w:rsidRPr="00512605">
              <w:rPr>
                <w:rFonts w:ascii="Arial Narrow" w:hAnsi="Arial Narrow"/>
                <w:sz w:val="24"/>
                <w:szCs w:val="24"/>
              </w:rPr>
              <w:t>wraz z deklaracją wekslową z kontrasygnatą Skarbnika Miasta ?</w:t>
            </w:r>
          </w:p>
          <w:p w14:paraId="2A41138B" w14:textId="77777777" w:rsidR="00D70E83" w:rsidRDefault="009D126D" w:rsidP="00D70E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Odpowiedź: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0E83">
              <w:rPr>
                <w:rFonts w:ascii="Arial Narrow" w:hAnsi="Arial Narrow"/>
                <w:sz w:val="24"/>
                <w:szCs w:val="24"/>
              </w:rPr>
              <w:t xml:space="preserve">TAK, </w:t>
            </w:r>
            <w:r w:rsidR="00D70E83" w:rsidRPr="00D70E83">
              <w:rPr>
                <w:rFonts w:ascii="Arial Narrow" w:hAnsi="Arial Narrow"/>
                <w:sz w:val="24"/>
                <w:szCs w:val="24"/>
              </w:rPr>
              <w:t xml:space="preserve">Miasto Łaskarzew wyraża zgodę na zabezpieczenie w postaci  weksla in blanco </w:t>
            </w:r>
            <w:r w:rsidR="00D70E83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2BAA3106" w14:textId="7BAF0184" w:rsidR="00D70E83" w:rsidRPr="00D70E83" w:rsidRDefault="00D70E83" w:rsidP="00D70E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 w:rsidRPr="00D70E83">
              <w:rPr>
                <w:rFonts w:ascii="Arial Narrow" w:hAnsi="Arial Narrow"/>
                <w:sz w:val="24"/>
                <w:szCs w:val="24"/>
              </w:rPr>
              <w:t>Kredytobiorcy wraz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0E83">
              <w:rPr>
                <w:rFonts w:ascii="Arial Narrow" w:hAnsi="Arial Narrow"/>
                <w:sz w:val="24"/>
                <w:szCs w:val="24"/>
              </w:rPr>
              <w:t>z deklaracją wekslową z kontrasygnatą Skarbnika Miasta.</w:t>
            </w:r>
          </w:p>
          <w:p w14:paraId="2C60196F" w14:textId="73642B6D" w:rsidR="009D126D" w:rsidRPr="009D126D" w:rsidRDefault="009D126D" w:rsidP="00AB27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354114E" w14:textId="77777777" w:rsidR="009D126D" w:rsidRDefault="00512605" w:rsidP="00AB27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2605">
              <w:rPr>
                <w:rFonts w:ascii="Arial Narrow" w:hAnsi="Arial Narrow"/>
                <w:sz w:val="24"/>
                <w:szCs w:val="24"/>
              </w:rPr>
              <w:t xml:space="preserve">7. Proszę o wyjaśnienie na co przeznaczony będzie kredyt, ponieważ z zapytania ofertowego </w:t>
            </w:r>
            <w:r w:rsidR="009D126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12663D7E" w14:textId="77777777" w:rsidR="009D126D" w:rsidRDefault="009D126D" w:rsidP="00AB27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512605" w:rsidRPr="00512605">
              <w:rPr>
                <w:rFonts w:ascii="Arial Narrow" w:hAnsi="Arial Narrow"/>
                <w:sz w:val="24"/>
                <w:szCs w:val="24"/>
              </w:rPr>
              <w:t xml:space="preserve">wynika, że na pokrycie planowanego deficytu budżetowego, a z uchwały w sprawie zaciągnięcia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8F038F5" w14:textId="77777777" w:rsidR="009D126D" w:rsidRDefault="009D126D" w:rsidP="00AB27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512605" w:rsidRPr="00512605">
              <w:rPr>
                <w:rFonts w:ascii="Arial Narrow" w:hAnsi="Arial Narrow"/>
                <w:sz w:val="24"/>
                <w:szCs w:val="24"/>
              </w:rPr>
              <w:t xml:space="preserve">kredytu i opinii RIO wynika, że część kredytu będzie przeznaczona na pokrycie planowanego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8787194" w14:textId="0030FA42" w:rsidR="00512605" w:rsidRDefault="009D126D" w:rsidP="00AB27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512605" w:rsidRPr="00512605">
              <w:rPr>
                <w:rFonts w:ascii="Arial Narrow" w:hAnsi="Arial Narrow"/>
                <w:sz w:val="24"/>
                <w:szCs w:val="24"/>
              </w:rPr>
              <w:t>deficytu budżetowego, a część na spłatę wcześniej zaciągniętych zobowiązań.</w:t>
            </w:r>
          </w:p>
          <w:p w14:paraId="32FBEE2D" w14:textId="77777777" w:rsidR="00D0542B" w:rsidRDefault="009D126D" w:rsidP="00D054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Odpowiedź:</w:t>
            </w:r>
            <w:r w:rsidR="00D70E8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D0542B" w:rsidRPr="00D0542B">
              <w:rPr>
                <w:rFonts w:ascii="Arial Narrow" w:hAnsi="Arial Narrow"/>
                <w:sz w:val="24"/>
                <w:szCs w:val="24"/>
              </w:rPr>
              <w:t xml:space="preserve">Kredyt przeznaczony będzie na częściowo na pokrycie planowanego deficytu a </w:t>
            </w:r>
            <w:r w:rsidR="00D0542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7F94C34C" w14:textId="77777777" w:rsidR="00D0542B" w:rsidRDefault="00D0542B" w:rsidP="00D054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 w:rsidRPr="00D0542B">
              <w:rPr>
                <w:rFonts w:ascii="Arial Narrow" w:hAnsi="Arial Narrow"/>
                <w:sz w:val="24"/>
                <w:szCs w:val="24"/>
              </w:rPr>
              <w:t xml:space="preserve">częściowo na zaplanowane w budżecie miasta inwestycje, a na które zabraknie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3B1D1044" w14:textId="46E70FAB" w:rsidR="00D0542B" w:rsidRPr="00D0542B" w:rsidRDefault="00D0542B" w:rsidP="00D054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</w:t>
            </w:r>
            <w:r w:rsidRPr="00D0542B">
              <w:rPr>
                <w:rFonts w:ascii="Arial Narrow" w:hAnsi="Arial Narrow"/>
                <w:sz w:val="24"/>
                <w:szCs w:val="24"/>
              </w:rPr>
              <w:t>środków finansowych.</w:t>
            </w:r>
          </w:p>
          <w:p w14:paraId="71FD6614" w14:textId="62C4C1CB" w:rsidR="009D126D" w:rsidRPr="00D70E83" w:rsidRDefault="009D126D" w:rsidP="00AB27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B96ECFC" w14:textId="77777777" w:rsidR="009D126D" w:rsidRDefault="00512605" w:rsidP="00AB27B8">
            <w:pPr>
              <w:autoSpaceDE w:val="0"/>
              <w:autoSpaceDN w:val="0"/>
              <w:adjustRightInd w:val="0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8. Prosimy o potwierdzenie, że zobowiązania Zamawiającego z tytułu zaciągniętych kredytów nie </w:t>
            </w:r>
            <w:r w:rsidR="009D126D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</w:t>
            </w:r>
          </w:p>
          <w:p w14:paraId="48FCA5F7" w14:textId="24A69684" w:rsidR="00512605" w:rsidRPr="00512605" w:rsidRDefault="009D126D" w:rsidP="00AB27B8">
            <w:pPr>
              <w:autoSpaceDE w:val="0"/>
              <w:autoSpaceDN w:val="0"/>
              <w:adjustRightInd w:val="0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są objęte restrukturyzacją i w ostatnim roku nie występowało przeterminowanie w ich spłacie w</w:t>
            </w:r>
          </w:p>
          <w:p w14:paraId="1F77D82A" w14:textId="23131E5E" w:rsidR="00512605" w:rsidRPr="00512605" w:rsidRDefault="009D126D" w:rsidP="00AB27B8">
            <w:pPr>
              <w:autoSpaceDE w:val="0"/>
              <w:autoSpaceDN w:val="0"/>
              <w:adjustRightInd w:val="0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kwocie co najmniej 3 000 zł przez okres co najmniej 30 dni (jako restrukturyzację traktuje się</w:t>
            </w:r>
          </w:p>
          <w:p w14:paraId="53AC7828" w14:textId="03E0B945" w:rsidR="00512605" w:rsidRPr="00512605" w:rsidRDefault="009D126D" w:rsidP="00AB27B8">
            <w:pPr>
              <w:autoSpaceDE w:val="0"/>
              <w:autoSpaceDN w:val="0"/>
              <w:adjustRightInd w:val="0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zmianę warunków kredytu lub zawarcie nowej umowy spowodowane pogorszeniem się sytuacji</w:t>
            </w:r>
          </w:p>
          <w:p w14:paraId="1A8A7984" w14:textId="2A189B0F" w:rsidR="00512605" w:rsidRPr="00512605" w:rsidRDefault="009D126D" w:rsidP="00AB27B8">
            <w:pPr>
              <w:autoSpaceDE w:val="0"/>
              <w:autoSpaceDN w:val="0"/>
              <w:adjustRightInd w:val="0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finansowej Zamawiającego, gdy nastąpiło opóźnienie w spłacie powyżej 30 dni, a nowa umowa</w:t>
            </w:r>
          </w:p>
          <w:p w14:paraId="4D646E68" w14:textId="22640DBB" w:rsidR="00512605" w:rsidRPr="00512605" w:rsidRDefault="009D126D" w:rsidP="00AB27B8">
            <w:pPr>
              <w:autoSpaceDE w:val="0"/>
              <w:autoSpaceDN w:val="0"/>
              <w:adjustRightInd w:val="0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przewiduje wydłużenie terminu spłaty o co najmniej 90 dni, zmniejszenie oprocentowania,</w:t>
            </w:r>
          </w:p>
          <w:p w14:paraId="20EC6120" w14:textId="7431A985" w:rsidR="00512605" w:rsidRDefault="009D126D" w:rsidP="00AB27B8">
            <w:pPr>
              <w:jc w:val="both"/>
              <w:rPr>
                <w:rFonts w:ascii="Arial Narrow" w:hAnsi="Arial Narrow" w:cs="PKOBankPolsk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</w:t>
            </w:r>
            <w:r w:rsidR="00512605" w:rsidRPr="00512605">
              <w:rPr>
                <w:rFonts w:ascii="Arial Narrow" w:hAnsi="Arial Narrow" w:cs="PKOBankPolski"/>
                <w:sz w:val="24"/>
                <w:szCs w:val="24"/>
                <w:lang w:eastAsia="pl-PL"/>
              </w:rPr>
              <w:t>warunkową redukcję zadłużenia).</w:t>
            </w:r>
          </w:p>
          <w:p w14:paraId="7C04535A" w14:textId="77777777" w:rsidR="00D0542B" w:rsidRDefault="009D126D" w:rsidP="00D054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Arial Narrow" w:hAnsi="Arial Narrow" w:cs="PKOBankPolski"/>
                <w:sz w:val="24"/>
                <w:szCs w:val="24"/>
                <w:u w:val="single"/>
                <w:lang w:eastAsia="pl-PL"/>
              </w:rPr>
              <w:t>Odpowiedź:</w:t>
            </w:r>
            <w:r w:rsidR="00D0542B">
              <w:rPr>
                <w:rFonts w:ascii="Arial Narrow" w:hAnsi="Arial Narrow" w:cs="PKOBankPolski"/>
                <w:sz w:val="24"/>
                <w:szCs w:val="24"/>
                <w:lang w:eastAsia="pl-PL"/>
              </w:rPr>
              <w:t xml:space="preserve">  TAK,  </w:t>
            </w:r>
            <w:r w:rsidR="00D0542B" w:rsidRPr="00D0542B">
              <w:rPr>
                <w:rFonts w:ascii="Arial Narrow" w:hAnsi="Arial Narrow"/>
                <w:sz w:val="24"/>
                <w:szCs w:val="24"/>
              </w:rPr>
              <w:t xml:space="preserve">Zobowiązania Miasta Łaskarzew z tyt. zaciągniętych kredytów nie są objęte </w:t>
            </w:r>
            <w:r w:rsidR="00D054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E594B8F" w14:textId="424C43D3" w:rsidR="00D0542B" w:rsidRPr="00D0542B" w:rsidRDefault="00D0542B" w:rsidP="00D054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</w:t>
            </w:r>
            <w:r w:rsidRPr="00D0542B">
              <w:rPr>
                <w:rFonts w:ascii="Arial Narrow" w:hAnsi="Arial Narrow"/>
                <w:sz w:val="24"/>
                <w:szCs w:val="24"/>
              </w:rPr>
              <w:t>restrukturyzacją i w ostatnim roku nie występowało przeterminowanie w ich spłacie.</w:t>
            </w:r>
          </w:p>
          <w:p w14:paraId="2756DE32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  <w:p w14:paraId="4A96E846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BE3C45D" w14:textId="77777777" w:rsidR="00512605" w:rsidRPr="00512605" w:rsidRDefault="00512605" w:rsidP="00512605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14:paraId="6BF11ED1" w14:textId="1EF5EB22" w:rsidR="00512605" w:rsidRPr="00512605" w:rsidRDefault="009D126D" w:rsidP="00512605">
      <w:pPr>
        <w:pStyle w:val="Akapitzlist"/>
        <w:ind w:left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C381BA8" w14:textId="77777777" w:rsidR="00512605" w:rsidRPr="00512605" w:rsidRDefault="00512605" w:rsidP="00512605">
      <w:pPr>
        <w:rPr>
          <w:rFonts w:ascii="Arial Narrow" w:hAnsi="Arial Narrow"/>
          <w:sz w:val="24"/>
          <w:szCs w:val="24"/>
        </w:rPr>
      </w:pPr>
    </w:p>
    <w:p w14:paraId="3A65E3A3" w14:textId="77777777" w:rsidR="00D96C94" w:rsidRPr="00512605" w:rsidRDefault="00D96C94">
      <w:pPr>
        <w:rPr>
          <w:rFonts w:ascii="Arial Narrow" w:hAnsi="Arial Narrow"/>
          <w:sz w:val="24"/>
          <w:szCs w:val="24"/>
        </w:rPr>
      </w:pPr>
    </w:p>
    <w:sectPr w:rsidR="00D96C94" w:rsidRPr="00512605" w:rsidSect="00512605">
      <w:pgSz w:w="11906" w:h="16838"/>
      <w:pgMar w:top="1418" w:right="567" w:bottom="1701" w:left="2495" w:header="142" w:footer="36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KOBankPolsk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KOBankPolsk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2225"/>
    <w:multiLevelType w:val="hybridMultilevel"/>
    <w:tmpl w:val="42F0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94"/>
    <w:rsid w:val="00512605"/>
    <w:rsid w:val="00631862"/>
    <w:rsid w:val="006F079A"/>
    <w:rsid w:val="00890C0A"/>
    <w:rsid w:val="009260DA"/>
    <w:rsid w:val="009D126D"/>
    <w:rsid w:val="00D0542B"/>
    <w:rsid w:val="00D70E83"/>
    <w:rsid w:val="00D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A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05"/>
    <w:pPr>
      <w:spacing w:after="0" w:line="240" w:lineRule="auto"/>
    </w:pPr>
    <w:rPr>
      <w:rFonts w:ascii="PKO Bank Polski Rg" w:eastAsia="Calibri" w:hAnsi="PKO Bank Polski Rg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05"/>
    <w:pPr>
      <w:ind w:left="708"/>
    </w:pPr>
  </w:style>
  <w:style w:type="paragraph" w:customStyle="1" w:styleId="Default">
    <w:name w:val="Default"/>
    <w:rsid w:val="00512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05"/>
    <w:pPr>
      <w:spacing w:after="0" w:line="240" w:lineRule="auto"/>
    </w:pPr>
    <w:rPr>
      <w:rFonts w:ascii="PKO Bank Polski Rg" w:eastAsia="Calibri" w:hAnsi="PKO Bank Polski Rg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05"/>
    <w:pPr>
      <w:ind w:left="708"/>
    </w:pPr>
  </w:style>
  <w:style w:type="paragraph" w:customStyle="1" w:styleId="Default">
    <w:name w:val="Default"/>
    <w:rsid w:val="00512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Leszczyna</dc:creator>
  <cp:lastModifiedBy>Eliza Mikusek</cp:lastModifiedBy>
  <cp:revision>2</cp:revision>
  <dcterms:created xsi:type="dcterms:W3CDTF">2019-09-06T09:43:00Z</dcterms:created>
  <dcterms:modified xsi:type="dcterms:W3CDTF">2019-09-06T09:43:00Z</dcterms:modified>
</cp:coreProperties>
</file>