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07" w:rsidRPr="00121607" w:rsidRDefault="00121607" w:rsidP="0012160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121607" w:rsidRPr="00121607" w:rsidRDefault="00121607" w:rsidP="0012160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21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</w:t>
        </w:r>
      </w:hyperlink>
    </w:p>
    <w:p w:rsidR="00121607" w:rsidRPr="00121607" w:rsidRDefault="00121607" w:rsidP="0012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21607" w:rsidRPr="00121607" w:rsidRDefault="00121607" w:rsidP="001216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Udzielenie i obsługa kredytu długoterminowego w wysokości 273 877,00- zł dla Miasta Łaskarzew na spłatę zobowiązań z wcześniej zaciągniętych kredytów i pożyczek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br/>
      </w: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98148 - 2015; data zamieszczenia: 28.04.2015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121607" w:rsidRPr="00121607" w:rsidRDefault="00121607" w:rsidP="00121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Udzielenie i obsługa kredytu długoterminowego w wysokości 273 877,00- zł dla Miasta Łaskarzew na spłatę zobowiązań z wcześniej zaciągniętych kredytów i pożyczek.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udzielenie i obsługa kredytu długoterminowego w wysokości 273 877,00 PLN (słownie złotych: dwieście siedemdziesiąt trzy tysiące osiemset siedemdziesiąt siedem złotych 00/100) dla Miasta Łaskarzew z przeznaczeniem na spłatę zobowiązań z wcześniej zaciągniętych kredytów i pożyczek. I rata odsetkowa płatna do dnia 31.05.2015r. - ostatnia do dnia 31.12.2021r. I rata kapitałowa płatna do dnia 31.01.2016r. - ostatnia do dnia 31.12.2021r. jak niżej: I 2016 31 1 000,00 PLN II 28 1 000,00 PLN III 31 1 000,00 PLN IV 30 1 000,00 PLN V 31 1 000,00 PLN VI 30 1 000,00 PLN VII 31 1 000,00 PLN VIII 31 1 000,00 PLN IX 30 1 000,00 PLN X 31 1 000,00 PLN XI 30 1 000,00 PLN XII 31 1 000,00 PLN I 2017 31 1 000,00 PLN II 29 1 000,00 PLN III 31 1 000,00 PLN IV 30 1 000,00 PLN V 31 1 000,00 PLN VI 30 1 000,00 PLN VII 31 1 000,00 PLN VIII 31 1 000,00 PLN IX 30 1 000,00 PLN X 31 1 000,00 PLN XI 30 1 000,00 PLN XII 31 1 000,00 PLN I 2018 31 1 000,00 PLN II 28 1 000,00 PLN III 31 1 000,00 PLN IV 30 1 000,00 PLN V 31 1 000,00 PLN VI 30 1 000,00 PLN VII 31 1 000,00 PLN VIII 31 1 000,00 PLN IX 30 1 000,00 PLN X 31 1 000,00 PLN XI 30 1 000,00 PLN XII 31 1 000,00 PLN I 2019 31 1 000,00 PLN II 28 1 000,00 PLN III 31 1 000,00 PLN IV 30 1 000,00 PLN V 31 1 000,00 PLN VI 30 1 000,00 PLN VII 31 1 000,00 PLN VIII 31 1 000,00 PLN IX 30 1 000,00 PLN X 31 1 000,00 PLN XI 30 1 000,00 PLN XII 31 1 000,00 PLN I 2020 31 9 412,00 PLN II 28 9 412,00 PLN III 31 9 412,00 PLN IV 30 9 412,00 PLN V 31 9 412,00 PLN VI 30 9 412,00 PLN VII 31 9 412,00 PLN VIII 31 9 412,00 PLN IX 30 9 412,00 PLN X 31 9 412,00 PLN XI 30 9 412,00 PLN XII 31 9 412,00 PLN I 2021 31 9 412,00 PLN II 29 9 412,00 PLN III 31 9 412,00 PLN IV 30 9 412,00 PLN V 31 9 412,00 PLN VI 30 9 412,00 PLN VII 31 9 412,00 PLN VIII 31 9 412,00 PLN IX 30 9 412,00 PLN X 31 9 412,00 PLN XI 30 9 412,00 PLN XII 31 9 401,00 PLN.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66.11.30.00-5.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21607" w:rsidRPr="00121607" w:rsidRDefault="00121607" w:rsidP="0012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Zakończenie: 31.12.2021.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121607" w:rsidRPr="00121607" w:rsidRDefault="00121607" w:rsidP="00121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21607" w:rsidRPr="00121607" w:rsidRDefault="00121607" w:rsidP="001216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Zamawiający uzna warunek za spełniony jeżeli wykonawca wykaże że posiada aktualne zezwolenie Komisji Nadzoru Finansowego na prowadzenie działalności bankowej wydane na podstawie przepisów ustawy z dnia 29.08.1997r. - Prawo bankowe (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. z 2012r. poz. 1376 z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>. zm.), a w przypadku określonym w art. 178 ust. 1 w/w ustawy , inny dokument potwierdzający rozpoczęcie działalności przed dniem wejścia w życie ustawy Prawo bankowe lub też w przypadku Wykonawcy zagranicznego dokument wystawiony zgodnie z prawem, w którym podmiot ten ma siedzibę, że posiada uprawnienia do wykonywania działalności związanej z przedmiotem zamówienia lub inne dokumenty równoważne. Ocena spełnienia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121607" w:rsidRPr="00121607" w:rsidRDefault="00121607" w:rsidP="00121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121607" w:rsidRPr="00121607" w:rsidRDefault="00121607" w:rsidP="00121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21607" w:rsidRPr="00121607" w:rsidRDefault="00121607" w:rsidP="001216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121607" w:rsidRPr="00121607" w:rsidRDefault="00121607" w:rsidP="00121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121607" w:rsidRPr="00121607" w:rsidRDefault="00121607" w:rsidP="00121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21607" w:rsidRPr="00121607" w:rsidRDefault="00121607" w:rsidP="001216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Potencjał techniczny: 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121607" w:rsidRPr="00121607" w:rsidRDefault="00121607" w:rsidP="00121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21607" w:rsidRPr="00121607" w:rsidRDefault="00121607" w:rsidP="001216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121607" w:rsidRPr="00121607" w:rsidRDefault="00121607" w:rsidP="001216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21607" w:rsidRPr="00121607" w:rsidRDefault="00121607" w:rsidP="001216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1607" w:rsidRPr="00121607" w:rsidRDefault="00121607" w:rsidP="0012160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aktualną informację z Krajowego Rejestru Karnego w zakresie określonym w art. 24 ust. 1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aktualną informację z Krajowego Rejestru Karnego w zakresie określonym w art. 24 ust. 1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aktualną informację z Krajowego Rejestru Karnego w zakresie określonym w art. 24 ust. 1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121607" w:rsidRPr="00121607" w:rsidRDefault="00121607" w:rsidP="0012160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121607" w:rsidRPr="00121607" w:rsidRDefault="00121607" w:rsidP="0012160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1) formularz ofertowy 2) aktualne zezwolenie KNF na prowadzenie działalności bankowej wydane na podstawie przepisów ustawy z dnia 29.08.1997r. Prawo bankowe, a w przypadku określonym w art. 178 ust. 1 w/w ustawy , inny dokument potwierdzający rozpoczęcie działalności przed dniem wejścia w życie ustawy Prawo bankowe lub też w przypadku Wykonawcy zagranicznego dokument wystawiony zgodnie z prawem, w którym podmiot ten ma siedzibę, że posiada uprawnienia do wykonywania działalności związanej z przedmiotem zamówienia lub inne dokumenty równoważne. 3) oświadczenie Wykonawcy o spełnieniu warunków udziału w postępowaniu w trybie art. 22 ust. 1 ustawy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4) Oświadczenia o braku podstaw do wykluczenia z postępowania o udzielenie zamówienia z art. 24 ust. 1 ustawy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5) Oświadczenia w trybie art. 24 ust. 1 pkt. 2ustawy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6) Lista podmiotów należących do tej samej grupy kapitałowej w rozumieniu ustawy z dnia 16 lutego 2007 r. o ochronie konkurencji i konsumentów albo informacji o tym, że nie należy do grupy kapitałowej 7) Aktualne zaświadczenie właściwego naczelnika Urzędu skarbowego potwierdzającego, że Wykonawca nie zalega z opłacaniem podatków lub zaświadczenia, że uzyskał przewidziane prawem zwolnienie, odroczenie lub rozłożenia na raty zaległych płatności lub wstrzymanie w całości wykonania decyzji właściwego organu - wystawionego nie wcześniej niż 3 miesiące przed upływem terminu składania wniosków o dopuszczenie do udziału w postępowaniu o udzielenie zamówienia lub terminu składania ofert. 8) Aktualne zaświadczenie właściwego oddziału Zakładu Ubezpieczeń Społecznych lub Kasy Rolniczego Ubezpieczenia Społecznego, że Wykonawca nie zalega z opłacaniem składek na ubezpieczenie zdrowotne i społeczne, lub zaświadczenia, że uzyskał przewidziane prawem zwolnienie, odroczenie lub rozłożenia na raty zaległych płatności lub wstrzymanie w całości wykonania decyzji właściwego organu - wystawionego nie wcześniej niż 3 miesiące przed upływem terminu składania wniosków o dopuszczenie do udziału w postępowaniu o udzielenie zamówienia lub terminu składania ofert. 9) Aktualna informacja z Krajowego Rejestru Karnego w zakresie określonym w art. 24 ust. 1 pkt. 1-8 ustawy, wystawionej nie wcześniej niż 6 miesięcy przed upływem terminu składania wniosków o dopuszczenie do udziału w postępowaniu o udzielenie zamówienia lub terminu składania ofert. 10) Aktualna informacja z Krajowego Rejestru Karnego w zakresie określonym w art. 24 ust. 1 pkt. 9 ustawy, wystawionej nie wcześniej niż 6 miesięcy przed upływem terminu składania wniosków o dopuszczenie do udziału w postępowaniu o udzielenie zamówienia lub terminu składania ofert. 11) Aktualna informacja z Krajowego Rejestru Karnego w zakresie określonym w art. 24 ust. 1 pkt. 10 i 11 ustawy, wystawionej nie wcześniej niż 6 miesięcy przed upływem terminu składania wniosków o dopuszczenie do udziału w postępowaniu o udzielenie zamówienia lub terminu składania ofert. 12) Aktualnego odpis z właściwego rejestru lub centralnej ewidencji i informacji o działalności gospodarczej, jeżeli odrębne przepisy wymagają wpisu do rejestru, lub ewidencji, w celu wykazania braku podstaw do wykluczenia w oparciu o art. 24 ust. 1 pkt. 2 ustawy </w:t>
      </w:r>
      <w:proofErr w:type="spellStart"/>
      <w:r w:rsidRPr="0012160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wystawionego nie wcześniej niż 6 miesięcy przed upływem terminu składania wniosków o dopuszczenie do udziału w postępowaniu o udzielenie zamówienia albo składania ofert. 13) Dokument potwierdzający ustanowienie pełnomocnika do reprezentowania w postępowaniu o udzielenie zamówienia i zawarcia umowy w sprawie zamówienia publicznego w przypadku składania oferty przez Wykonawców wspólnie ubiegających się o zamówienie. 14) Pełnomocnictwo do podpisania oferty w przypadku, gdy ofertę podpisuje osoba, która nie jest wskazana we właściwym rejestrze lub ewidencji działalności gospodarczej do reprezentowania podmiotu o ile prawo do podpisania oferty nie wynika z innych dokumentów złożonych wraz z ofertą. 15) inne dokumenty i oświadczenia, o których mowa w SIWZ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121607" w:rsidRPr="00121607" w:rsidRDefault="00121607" w:rsidP="001216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1 - Cena - 98</w:t>
      </w:r>
    </w:p>
    <w:p w:rsidR="00121607" w:rsidRPr="00121607" w:rsidRDefault="00121607" w:rsidP="001216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sz w:val="24"/>
          <w:szCs w:val="24"/>
        </w:rPr>
        <w:t>2 - Zabezpieczenie kredytu - 2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br/>
      </w: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II piętro pokój nr 13.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08.05.2015 godzina 09:00, miejsce: Urząd Miasta w Łaskarzewie, ul. Rynek Duży 32, I piętro pokój nr 6 sekretariat..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121607" w:rsidRPr="00121607" w:rsidRDefault="00121607" w:rsidP="0012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2160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121607" w:rsidRPr="00121607" w:rsidRDefault="00121607" w:rsidP="0012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37B" w:rsidRDefault="0068237B"/>
    <w:sectPr w:rsidR="0068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FE5"/>
    <w:multiLevelType w:val="multilevel"/>
    <w:tmpl w:val="B80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F1BF1"/>
    <w:multiLevelType w:val="multilevel"/>
    <w:tmpl w:val="4BD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C1FBA"/>
    <w:multiLevelType w:val="multilevel"/>
    <w:tmpl w:val="B94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34428"/>
    <w:multiLevelType w:val="multilevel"/>
    <w:tmpl w:val="D70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D4C44"/>
    <w:multiLevelType w:val="multilevel"/>
    <w:tmpl w:val="0C4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7419A"/>
    <w:multiLevelType w:val="multilevel"/>
    <w:tmpl w:val="F86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E1F8D"/>
    <w:multiLevelType w:val="multilevel"/>
    <w:tmpl w:val="257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>
    <w:useFELayout/>
  </w:compat>
  <w:rsids>
    <w:rsidRoot w:val="00121607"/>
    <w:rsid w:val="00121607"/>
    <w:rsid w:val="006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21607"/>
  </w:style>
  <w:style w:type="character" w:styleId="Hipercze">
    <w:name w:val="Hyperlink"/>
    <w:basedOn w:val="Domylnaczcionkaakapitu"/>
    <w:uiPriority w:val="99"/>
    <w:semiHidden/>
    <w:unhideWhenUsed/>
    <w:rsid w:val="00121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1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laska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2315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2015-04-28T14:15:00Z</dcterms:created>
</cp:coreProperties>
</file>