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07D7" w14:textId="5C116A10" w:rsidR="00535AB3" w:rsidRPr="00160ADE" w:rsidRDefault="00535AB3" w:rsidP="00535AB3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160ADE">
        <w:rPr>
          <w:rFonts w:ascii="Arial" w:eastAsia="Times New Roman" w:hAnsi="Arial" w:cs="Arial"/>
          <w:lang w:eastAsia="pl-PL"/>
        </w:rPr>
        <w:t>Łaskarzew, dnia 1</w:t>
      </w:r>
      <w:r w:rsidR="005A72C8">
        <w:rPr>
          <w:rFonts w:ascii="Arial" w:eastAsia="Times New Roman" w:hAnsi="Arial" w:cs="Arial"/>
          <w:lang w:eastAsia="pl-PL"/>
        </w:rPr>
        <w:t>4</w:t>
      </w:r>
      <w:r w:rsidRPr="00160AD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</w:t>
      </w:r>
      <w:r w:rsidR="005A72C8">
        <w:rPr>
          <w:rFonts w:ascii="Arial" w:eastAsia="Times New Roman" w:hAnsi="Arial" w:cs="Arial"/>
          <w:lang w:eastAsia="pl-PL"/>
        </w:rPr>
        <w:t>2</w:t>
      </w:r>
      <w:r w:rsidRPr="00160ADE">
        <w:rPr>
          <w:rFonts w:ascii="Arial" w:eastAsia="Times New Roman" w:hAnsi="Arial" w:cs="Arial"/>
          <w:lang w:eastAsia="pl-PL"/>
        </w:rPr>
        <w:t>.20</w:t>
      </w:r>
      <w:r>
        <w:rPr>
          <w:rFonts w:ascii="Arial" w:eastAsia="Times New Roman" w:hAnsi="Arial" w:cs="Arial"/>
          <w:lang w:eastAsia="pl-PL"/>
        </w:rPr>
        <w:t>20</w:t>
      </w:r>
      <w:r w:rsidRPr="00160ADE">
        <w:rPr>
          <w:rFonts w:ascii="Arial" w:eastAsia="Times New Roman" w:hAnsi="Arial" w:cs="Arial"/>
          <w:lang w:eastAsia="pl-PL"/>
        </w:rPr>
        <w:t>r.</w:t>
      </w:r>
    </w:p>
    <w:p w14:paraId="73D7A6AF" w14:textId="77777777" w:rsidR="00535AB3" w:rsidRPr="00160ADE" w:rsidRDefault="00535AB3" w:rsidP="00535AB3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</w:p>
    <w:p w14:paraId="332270C6" w14:textId="77777777" w:rsidR="00535AB3" w:rsidRPr="00160ADE" w:rsidRDefault="00535AB3" w:rsidP="00535AB3">
      <w:pPr>
        <w:spacing w:before="20" w:line="276" w:lineRule="auto"/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</w:pP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14:paraId="4B4D36AB" w14:textId="77777777" w:rsidR="00535AB3" w:rsidRPr="00160ADE" w:rsidRDefault="00535AB3" w:rsidP="00535AB3">
      <w:pPr>
        <w:suppressAutoHyphens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14:paraId="6C3716AF" w14:textId="1F357522" w:rsidR="00535AB3" w:rsidRPr="00535AB3" w:rsidRDefault="00535AB3" w:rsidP="00535AB3">
      <w:pPr>
        <w:suppressAutoHyphens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60ADE">
        <w:rPr>
          <w:rFonts w:ascii="Arial Narrow" w:eastAsia="Times New Roman" w:hAnsi="Arial Narrow" w:cs="Tahoma"/>
          <w:sz w:val="24"/>
          <w:szCs w:val="24"/>
          <w:lang w:eastAsia="ar-SA"/>
        </w:rPr>
        <w:t>dotyczy postępowania</w:t>
      </w:r>
      <w:r w:rsidRPr="00160ADE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160ADE">
        <w:rPr>
          <w:rFonts w:ascii="Tahoma" w:eastAsia="Times New Roman" w:hAnsi="Tahoma" w:cs="Tahoma"/>
          <w:sz w:val="16"/>
          <w:szCs w:val="16"/>
          <w:lang w:val="x-none" w:eastAsia="ar-SA"/>
        </w:rPr>
        <w:tab/>
      </w:r>
      <w:r w:rsidRPr="00160ADE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IBN.ZP.271.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1.5</w:t>
      </w:r>
      <w:r w:rsidRPr="00160ADE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.20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20</w:t>
      </w:r>
    </w:p>
    <w:p w14:paraId="186E2C3E" w14:textId="77777777" w:rsidR="00535AB3" w:rsidRDefault="00535AB3" w:rsidP="00535AB3">
      <w:pPr>
        <w:rPr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55A3F2F4" w14:textId="13AE221C" w:rsidR="00535AB3" w:rsidRPr="00535AB3" w:rsidRDefault="00535AB3" w:rsidP="00535AB3">
      <w:pPr>
        <w:suppressAutoHyphens/>
        <w:jc w:val="center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u w:val="single"/>
          <w:lang w:eastAsia="ar-SA"/>
        </w:rPr>
      </w:pPr>
      <w:r w:rsidRPr="00535AB3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 xml:space="preserve"> </w:t>
      </w:r>
    </w:p>
    <w:p w14:paraId="31FA298B" w14:textId="36F674A7" w:rsidR="00535AB3" w:rsidRPr="00535AB3" w:rsidRDefault="00535AB3" w:rsidP="00535AB3">
      <w:pPr>
        <w:pStyle w:val="Nagwek1"/>
        <w:pBdr>
          <w:bottom w:val="single" w:sz="6" w:space="0" w:color="E1E6E9"/>
        </w:pBdr>
        <w:shd w:val="clear" w:color="auto" w:fill="FFFFFF"/>
        <w:spacing w:before="300" w:after="15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35AB3">
        <w:rPr>
          <w:rFonts w:ascii="Arial Narrow" w:hAnsi="Arial Narrow" w:cstheme="minorHAnsi"/>
          <w:color w:val="auto"/>
          <w:sz w:val="24"/>
          <w:szCs w:val="24"/>
        </w:rPr>
        <w:t>Dotyczy:  S</w:t>
      </w:r>
      <w:r w:rsidRPr="00535AB3">
        <w:rPr>
          <w:rFonts w:ascii="Arial Narrow" w:hAnsi="Arial Narrow"/>
          <w:color w:val="000000" w:themeColor="text1"/>
          <w:sz w:val="24"/>
          <w:szCs w:val="24"/>
        </w:rPr>
        <w:t>przedaży i dostawy  sprzętu komputerowego w ramach projektu: „Kompetencje kluczowe i umiejętności uniwersalne kapitałem uczniów z Miasta Łaskarzew”.</w:t>
      </w:r>
      <w:bookmarkStart w:id="0" w:name="_Hlk521524550"/>
    </w:p>
    <w:p w14:paraId="65188685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8ED9207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35AB3">
        <w:rPr>
          <w:rFonts w:ascii="Arial Narrow" w:hAnsi="Arial Narrow" w:cs="Times New Roman"/>
          <w:color w:val="000000" w:themeColor="text1"/>
          <w:sz w:val="24"/>
          <w:szCs w:val="24"/>
        </w:rPr>
        <w:t xml:space="preserve">Dotyczy: </w:t>
      </w:r>
      <w:r w:rsidRPr="00535AB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komputery przenośne z pozycji nr 1-3 OPZ.</w:t>
      </w:r>
    </w:p>
    <w:p w14:paraId="4D07FE18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6ABB9C2" w14:textId="1DB2D372" w:rsidR="00535AB3" w:rsidRPr="00535AB3" w:rsidRDefault="00535AB3" w:rsidP="00535AB3">
      <w:pPr>
        <w:jc w:val="both"/>
        <w:rPr>
          <w:rFonts w:ascii="Arial Narrow" w:eastAsia="Times New Roman" w:hAnsi="Arial Narrow"/>
          <w:sz w:val="24"/>
          <w:szCs w:val="24"/>
          <w:u w:val="single"/>
        </w:rPr>
      </w:pPr>
      <w:r w:rsidRPr="00535AB3">
        <w:rPr>
          <w:rFonts w:ascii="Arial Narrow" w:eastAsia="Times New Roman" w:hAnsi="Arial Narrow"/>
          <w:sz w:val="24"/>
          <w:szCs w:val="24"/>
          <w:u w:val="single"/>
        </w:rPr>
        <w:t xml:space="preserve">Pytanie </w:t>
      </w:r>
      <w:r>
        <w:rPr>
          <w:rFonts w:ascii="Arial Narrow" w:eastAsia="Times New Roman" w:hAnsi="Arial Narrow"/>
          <w:sz w:val="24"/>
          <w:szCs w:val="24"/>
          <w:u w:val="single"/>
        </w:rPr>
        <w:t xml:space="preserve">nr </w:t>
      </w:r>
      <w:r w:rsidRPr="00535AB3">
        <w:rPr>
          <w:rFonts w:ascii="Arial Narrow" w:eastAsia="Times New Roman" w:hAnsi="Arial Narrow"/>
          <w:sz w:val="24"/>
          <w:szCs w:val="24"/>
          <w:u w:val="single"/>
        </w:rPr>
        <w:t>1</w:t>
      </w:r>
    </w:p>
    <w:bookmarkEnd w:id="0"/>
    <w:p w14:paraId="39885508" w14:textId="67242D5E" w:rsidR="00773FE2" w:rsidRDefault="00773FE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Czy zamawiający zgodzi się na zaoferowanie notebooków posiadających 3 porty USB ( 1 szt</w:t>
      </w:r>
      <w:r w:rsidR="00E27A7E">
        <w:rPr>
          <w:rFonts w:ascii="Arial Narrow" w:eastAsia="Times New Roman" w:hAnsi="Arial Narrow"/>
          <w:sz w:val="24"/>
          <w:szCs w:val="24"/>
        </w:rPr>
        <w:t>.</w:t>
      </w:r>
      <w:r>
        <w:rPr>
          <w:rFonts w:ascii="Arial Narrow" w:eastAsia="Times New Roman" w:hAnsi="Arial Narrow"/>
          <w:sz w:val="24"/>
          <w:szCs w:val="24"/>
        </w:rPr>
        <w:t xml:space="preserve"> USB 3.1 + 2 szt</w:t>
      </w:r>
      <w:r w:rsidR="00E27A7E">
        <w:rPr>
          <w:rFonts w:ascii="Arial Narrow" w:eastAsia="Times New Roman" w:hAnsi="Arial Narrow"/>
          <w:sz w:val="24"/>
          <w:szCs w:val="24"/>
        </w:rPr>
        <w:t>.</w:t>
      </w:r>
      <w:r>
        <w:rPr>
          <w:rFonts w:ascii="Arial Narrow" w:eastAsia="Times New Roman" w:hAnsi="Arial Narrow"/>
          <w:sz w:val="24"/>
          <w:szCs w:val="24"/>
        </w:rPr>
        <w:t xml:space="preserve"> USB 2.0)?</w:t>
      </w:r>
    </w:p>
    <w:p w14:paraId="1DF921D7" w14:textId="7993EE0C" w:rsidR="00773FE2" w:rsidRDefault="00773FE2">
      <w:pPr>
        <w:rPr>
          <w:rFonts w:ascii="Arial Narrow" w:eastAsia="Times New Roman" w:hAnsi="Arial Narrow"/>
          <w:sz w:val="24"/>
          <w:szCs w:val="24"/>
        </w:rPr>
      </w:pPr>
    </w:p>
    <w:p w14:paraId="3B20445C" w14:textId="7007FAA7" w:rsidR="00773FE2" w:rsidRDefault="00773FE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Odpowiedź:</w:t>
      </w:r>
    </w:p>
    <w:p w14:paraId="7D27D288" w14:textId="28530C53" w:rsidR="00773FE2" w:rsidRDefault="00773FE2">
      <w:r w:rsidRPr="00773FE2">
        <w:rPr>
          <w:rFonts w:ascii="Arial Narrow" w:eastAsia="Times New Roman" w:hAnsi="Arial Narrow"/>
          <w:b/>
          <w:bCs/>
          <w:sz w:val="24"/>
          <w:szCs w:val="24"/>
        </w:rPr>
        <w:t>NIE.</w:t>
      </w:r>
      <w:r>
        <w:rPr>
          <w:rFonts w:ascii="Arial Narrow" w:eastAsia="Times New Roman" w:hAnsi="Arial Narrow"/>
          <w:sz w:val="24"/>
          <w:szCs w:val="24"/>
        </w:rPr>
        <w:t xml:space="preserve"> Opis przedmiotu zamówienia (OPZ) wyraźnie wskazuje, że są wymagane minimum 2 porty w wersji wyższej niż 2.0.</w:t>
      </w:r>
    </w:p>
    <w:sectPr w:rsidR="0077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8E"/>
    <w:rsid w:val="0034598E"/>
    <w:rsid w:val="00535AB3"/>
    <w:rsid w:val="005A72C8"/>
    <w:rsid w:val="006E6625"/>
    <w:rsid w:val="00773FE2"/>
    <w:rsid w:val="00AE1D5C"/>
    <w:rsid w:val="00CA39AF"/>
    <w:rsid w:val="00E27A7E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0E9"/>
  <w15:chartTrackingRefBased/>
  <w15:docId w15:val="{8F4D5D12-A0CA-45B3-A9E1-38FF70B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B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A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E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6</cp:revision>
  <dcterms:created xsi:type="dcterms:W3CDTF">2020-02-14T12:25:00Z</dcterms:created>
  <dcterms:modified xsi:type="dcterms:W3CDTF">2020-02-14T12:32:00Z</dcterms:modified>
</cp:coreProperties>
</file>